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7A180" w14:textId="535C33F8" w:rsidR="002E17F2" w:rsidRPr="008830C6" w:rsidRDefault="002E17F2" w:rsidP="006B75D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8830C6">
        <w:rPr>
          <w:rFonts w:ascii="Times New Roman" w:eastAsia="Times New Roman" w:hAnsi="Times New Roman"/>
          <w:b/>
          <w:sz w:val="24"/>
          <w:szCs w:val="24"/>
        </w:rPr>
        <w:t>Прилог 4.2.</w:t>
      </w:r>
      <w:r w:rsidRPr="008830C6">
        <w:rPr>
          <w:rFonts w:ascii="Times New Roman" w:eastAsia="Times New Roman" w:hAnsi="Times New Roman"/>
          <w:sz w:val="24"/>
          <w:szCs w:val="24"/>
        </w:rPr>
        <w:t xml:space="preserve"> Анализа резултата анкета о задовољству послодаваца стеченим квалификацијама дипломаца</w:t>
      </w:r>
      <w:r w:rsidR="005D6F7E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мастер</w:t>
      </w:r>
      <w:r w:rsidR="005D6F7E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академских студија студијског програма Дефектологија</w:t>
      </w:r>
    </w:p>
    <w:p w14:paraId="249E12FF" w14:textId="77777777" w:rsidR="006B75D2" w:rsidRPr="008830C6" w:rsidRDefault="006B75D2" w:rsidP="006B75D2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p w14:paraId="69E61AD2" w14:textId="6284A2D7" w:rsidR="006B75D2" w:rsidRPr="008830C6" w:rsidRDefault="00E562B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val="sr-Cyrl-RS"/>
        </w:rPr>
      </w:pPr>
      <w:r w:rsidRPr="008830C6">
        <w:rPr>
          <w:rFonts w:ascii="Times New Roman" w:eastAsia="Times New Roman" w:hAnsi="Times New Roman"/>
          <w:sz w:val="24"/>
          <w:szCs w:val="24"/>
        </w:rPr>
        <w:t xml:space="preserve">У оквиру процеса обавезног самовредновања 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Универзитета у Београду – </w:t>
      </w:r>
      <w:r w:rsidRPr="008830C6">
        <w:rPr>
          <w:rFonts w:ascii="Times New Roman" w:eastAsia="Times New Roman" w:hAnsi="Times New Roman"/>
          <w:sz w:val="24"/>
          <w:szCs w:val="24"/>
        </w:rPr>
        <w:t xml:space="preserve">Факултета за специјалну едукацију и рехабилитацију током календарске 2024. године 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вршена је евалуирација з</w:t>
      </w:r>
      <w:r w:rsidRPr="008830C6">
        <w:rPr>
          <w:rFonts w:ascii="Times New Roman" w:eastAsia="Times New Roman" w:hAnsi="Times New Roman"/>
          <w:sz w:val="24"/>
          <w:szCs w:val="24"/>
        </w:rPr>
        <w:t>адовољств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Pr="008830C6">
        <w:rPr>
          <w:rFonts w:ascii="Times New Roman" w:eastAsia="Times New Roman" w:hAnsi="Times New Roman"/>
          <w:sz w:val="24"/>
          <w:szCs w:val="24"/>
        </w:rPr>
        <w:t xml:space="preserve"> послодаваца стеченим квалификацијама дипломаца.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6B75D2" w:rsidRPr="008830C6">
        <w:rPr>
          <w:rFonts w:ascii="Times New Roman" w:eastAsia="Times New Roman" w:hAnsi="Times New Roman"/>
          <w:sz w:val="24"/>
          <w:szCs w:val="24"/>
        </w:rPr>
        <w:t xml:space="preserve">Послодавци су путем електронске поште позвани да учествују у анкети о задовољству квалификацијама 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дипломираних студената 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мастер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академских студија Дефектологија</w:t>
      </w:r>
      <w:r w:rsidR="006B75D2" w:rsidRPr="008830C6">
        <w:rPr>
          <w:rFonts w:ascii="Times New Roman" w:eastAsia="Times New Roman" w:hAnsi="Times New Roman"/>
          <w:sz w:val="24"/>
          <w:szCs w:val="24"/>
        </w:rPr>
        <w:t xml:space="preserve"> 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(</w:t>
      </w:r>
      <w:r w:rsidR="00D80F44" w:rsidRPr="008830C6">
        <w:rPr>
          <w:rFonts w:ascii="Times New Roman" w:eastAsia="Times New Roman" w:hAnsi="Times New Roman"/>
          <w:sz w:val="24"/>
          <w:szCs w:val="24"/>
        </w:rPr>
        <w:t>које су запослили у периоду од 2021. до 2024. године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) и </w:t>
      </w:r>
      <w:r w:rsidR="00D80F44" w:rsidRPr="008830C6">
        <w:rPr>
          <w:rFonts w:ascii="Times New Roman" w:eastAsia="Times New Roman" w:hAnsi="Times New Roman"/>
          <w:sz w:val="24"/>
          <w:szCs w:val="24"/>
        </w:rPr>
        <w:t>процен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и</w:t>
      </w:r>
      <w:r w:rsidR="00D80F44" w:rsidRPr="008830C6">
        <w:rPr>
          <w:rFonts w:ascii="Times New Roman" w:eastAsia="Times New Roman" w:hAnsi="Times New Roman"/>
          <w:sz w:val="24"/>
          <w:szCs w:val="24"/>
        </w:rPr>
        <w:t xml:space="preserve"> њихових компетенција</w:t>
      </w:r>
      <w:r w:rsidR="006B75D2" w:rsidRPr="008830C6">
        <w:rPr>
          <w:rFonts w:ascii="Times New Roman" w:eastAsia="Times New Roman" w:hAnsi="Times New Roman"/>
          <w:sz w:val="24"/>
          <w:szCs w:val="24"/>
        </w:rPr>
        <w:t xml:space="preserve">. 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="006B75D2" w:rsidRPr="008830C6">
        <w:rPr>
          <w:rFonts w:ascii="Times New Roman" w:eastAsia="Times New Roman" w:hAnsi="Times New Roman"/>
          <w:sz w:val="24"/>
          <w:szCs w:val="24"/>
        </w:rPr>
        <w:t>нкет</w:t>
      </w:r>
      <w:r w:rsidR="00D80F44" w:rsidRPr="008830C6">
        <w:rPr>
          <w:rFonts w:ascii="Times New Roman" w:eastAsia="Times New Roman" w:hAnsi="Times New Roman"/>
          <w:sz w:val="24"/>
          <w:szCs w:val="24"/>
          <w:lang w:val="sr-Cyrl-RS"/>
        </w:rPr>
        <w:t>а је б</w:t>
      </w:r>
      <w:r w:rsidR="006B75D2" w:rsidRPr="008830C6">
        <w:rPr>
          <w:rFonts w:ascii="Times New Roman" w:eastAsia="Times New Roman" w:hAnsi="Times New Roman"/>
          <w:sz w:val="24"/>
          <w:szCs w:val="24"/>
        </w:rPr>
        <w:t xml:space="preserve">ила доступна за попуњавање током октобра 2024. године. 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>Добијен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о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је 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12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 одговор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а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>, при чему је највише послодаваца из области извршења заводских и ванзадовских санкција и мера (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50,0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>%), након чега следи образовање и васпитање (</w:t>
      </w:r>
      <w:r w:rsidR="008830C6" w:rsidRPr="008830C6">
        <w:rPr>
          <w:rFonts w:ascii="Times New Roman" w:eastAsia="Times New Roman" w:hAnsi="Times New Roman"/>
          <w:sz w:val="24"/>
          <w:szCs w:val="24"/>
          <w:lang w:val="sr-Cyrl-RS"/>
        </w:rPr>
        <w:t>33,33</w:t>
      </w:r>
      <w:r w:rsidR="00FE32C3" w:rsidRPr="008830C6">
        <w:rPr>
          <w:rFonts w:ascii="Times New Roman" w:eastAsia="Times New Roman" w:hAnsi="Times New Roman"/>
          <w:sz w:val="24"/>
          <w:szCs w:val="24"/>
          <w:lang w:val="sr-Cyrl-RS"/>
        </w:rPr>
        <w:t xml:space="preserve">%). </w:t>
      </w:r>
    </w:p>
    <w:p w14:paraId="0F111372" w14:textId="3D019EF0" w:rsidR="00E401C7" w:rsidRPr="009F25B6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Када је у питању први део анкете који се односи на </w:t>
      </w:r>
      <w:r w:rsidRPr="009F25B6">
        <w:rPr>
          <w:rFonts w:ascii="Times New Roman" w:eastAsia="Times New Roman" w:hAnsi="Times New Roman"/>
          <w:sz w:val="24"/>
          <w:szCs w:val="24"/>
        </w:rPr>
        <w:t>на општи утисак о знањима и вештинама запослених дипломаца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 (првих седам питања) највиша просечна оцена је на питању које се односи на спремност за додатно учење и усавршавање, док је најнижа просечна оцена на питањима која се односе на стечени ниво практичног знања и о</w:t>
      </w:r>
      <w:r w:rsidR="00AE0B51" w:rsidRPr="009F25B6">
        <w:rPr>
          <w:rFonts w:ascii="Times New Roman" w:eastAsia="Times New Roman" w:hAnsi="Times New Roman"/>
          <w:sz w:val="24"/>
          <w:szCs w:val="24"/>
          <w:lang w:val="sr-Cyrl-RS"/>
        </w:rPr>
        <w:t>с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пособљеност за самосталан рад (Табела 1). </w:t>
      </w:r>
    </w:p>
    <w:p w14:paraId="3D6AD82D" w14:textId="77777777" w:rsidR="00E401C7" w:rsidRPr="009F25B6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14:paraId="7DC9BADB" w14:textId="07A02AF2" w:rsidR="00E401C7" w:rsidRPr="009F25B6" w:rsidRDefault="00E401C7" w:rsidP="00E401C7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9F25B6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Табела 1.</w:t>
      </w:r>
      <w:r w:rsidRPr="009F2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F25B6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9F25B6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општи утисак о знањима и вештинама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9F25B6" w:rsidRPr="009F25B6" w14:paraId="1A9BC461" w14:textId="77777777" w:rsidTr="00AE0B51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269FB" w14:textId="77777777" w:rsidR="00E401C7" w:rsidRPr="009F25B6" w:rsidRDefault="00E401C7" w:rsidP="00741B9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896EE" w14:textId="77777777" w:rsidR="00E401C7" w:rsidRPr="009F25B6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2ECA5" w14:textId="77777777" w:rsidR="00E401C7" w:rsidRPr="009F25B6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D5B05" w14:textId="77777777" w:rsidR="00E401C7" w:rsidRPr="009F25B6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9AA01" w14:textId="77777777" w:rsidR="00E401C7" w:rsidRPr="009F25B6" w:rsidRDefault="00E401C7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9F25B6" w:rsidRPr="009F25B6" w14:paraId="193103CE" w14:textId="77777777" w:rsidTr="00537136">
        <w:tc>
          <w:tcPr>
            <w:tcW w:w="2466" w:type="pct"/>
            <w:tcBorders>
              <w:top w:val="single" w:sz="4" w:space="0" w:color="auto"/>
              <w:bottom w:val="nil"/>
            </w:tcBorders>
            <w:vAlign w:val="center"/>
          </w:tcPr>
          <w:p w14:paraId="64C972CF" w14:textId="4D717ADA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Општи ниво знања стечен током студија.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1F466A89" w14:textId="711D0C40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</w:tcPr>
          <w:p w14:paraId="6B71BC7E" w14:textId="026BE1C6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</w:tcPr>
          <w:p w14:paraId="05592CDB" w14:textId="20C0BA7A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</w:tcPr>
          <w:p w14:paraId="491A836F" w14:textId="58047DBE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115</w:t>
            </w:r>
          </w:p>
        </w:tc>
      </w:tr>
      <w:tr w:rsidR="009F25B6" w:rsidRPr="009F25B6" w14:paraId="5E6427AF" w14:textId="77777777" w:rsidTr="00537136">
        <w:tc>
          <w:tcPr>
            <w:tcW w:w="2466" w:type="pct"/>
            <w:tcBorders>
              <w:top w:val="nil"/>
            </w:tcBorders>
            <w:vAlign w:val="center"/>
          </w:tcPr>
          <w:p w14:paraId="086BBE72" w14:textId="5A4EE59C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Стечени ниво теоријског знања је у складу с потребама рада у овој установи.</w:t>
            </w:r>
          </w:p>
        </w:tc>
        <w:tc>
          <w:tcPr>
            <w:tcW w:w="637" w:type="pct"/>
            <w:tcBorders>
              <w:top w:val="nil"/>
            </w:tcBorders>
          </w:tcPr>
          <w:p w14:paraId="2875CF44" w14:textId="35042DFC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nil"/>
            </w:tcBorders>
          </w:tcPr>
          <w:p w14:paraId="4A9D31DA" w14:textId="7C64D9AF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</w:tcPr>
          <w:p w14:paraId="0B8E6359" w14:textId="4B5C9140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82</w:t>
            </w:r>
          </w:p>
        </w:tc>
        <w:tc>
          <w:tcPr>
            <w:tcW w:w="729" w:type="pct"/>
            <w:tcBorders>
              <w:top w:val="nil"/>
            </w:tcBorders>
          </w:tcPr>
          <w:p w14:paraId="7085F711" w14:textId="766DC468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168</w:t>
            </w:r>
          </w:p>
        </w:tc>
      </w:tr>
      <w:tr w:rsidR="009F25B6" w:rsidRPr="009F25B6" w14:paraId="4E019925" w14:textId="77777777" w:rsidTr="00537136">
        <w:tc>
          <w:tcPr>
            <w:tcW w:w="2466" w:type="pct"/>
            <w:vAlign w:val="center"/>
          </w:tcPr>
          <w:p w14:paraId="43533C9D" w14:textId="5AABC977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Стечени ниво практичног знања је у складу с потребама рада у овој установи.</w:t>
            </w:r>
          </w:p>
        </w:tc>
        <w:tc>
          <w:tcPr>
            <w:tcW w:w="637" w:type="pct"/>
          </w:tcPr>
          <w:p w14:paraId="6B493D48" w14:textId="6D1345BE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</w:tcPr>
          <w:p w14:paraId="73C0E2B9" w14:textId="17677E17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49C6BEE1" w14:textId="7405E0C2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729" w:type="pct"/>
          </w:tcPr>
          <w:p w14:paraId="68959853" w14:textId="4477AD38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115</w:t>
            </w:r>
          </w:p>
        </w:tc>
      </w:tr>
      <w:tr w:rsidR="009F25B6" w:rsidRPr="009F25B6" w14:paraId="049909DB" w14:textId="77777777" w:rsidTr="00537136">
        <w:tc>
          <w:tcPr>
            <w:tcW w:w="2466" w:type="pct"/>
            <w:vAlign w:val="center"/>
          </w:tcPr>
          <w:p w14:paraId="2E5CF6FC" w14:textId="0262FAF3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Оспособљеност за тимски рад и сарадњу.</w:t>
            </w:r>
          </w:p>
        </w:tc>
        <w:tc>
          <w:tcPr>
            <w:tcW w:w="637" w:type="pct"/>
          </w:tcPr>
          <w:p w14:paraId="3F7BF385" w14:textId="2CF9E7C7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113A0438" w14:textId="0A3D847A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79C09615" w14:textId="4A728371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75</w:t>
            </w:r>
          </w:p>
        </w:tc>
        <w:tc>
          <w:tcPr>
            <w:tcW w:w="729" w:type="pct"/>
          </w:tcPr>
          <w:p w14:paraId="6C4A973E" w14:textId="1D05975B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055</w:t>
            </w:r>
          </w:p>
        </w:tc>
      </w:tr>
      <w:tr w:rsidR="009F25B6" w:rsidRPr="009F25B6" w14:paraId="53E88143" w14:textId="77777777" w:rsidTr="00537136">
        <w:tc>
          <w:tcPr>
            <w:tcW w:w="2466" w:type="pct"/>
            <w:vAlign w:val="center"/>
          </w:tcPr>
          <w:p w14:paraId="7E1BD26C" w14:textId="40D676EC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Оспособљеност за самосталан рад.</w:t>
            </w:r>
          </w:p>
        </w:tc>
        <w:tc>
          <w:tcPr>
            <w:tcW w:w="637" w:type="pct"/>
          </w:tcPr>
          <w:p w14:paraId="0C647E76" w14:textId="1B3FBCC7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065426D9" w14:textId="7739E493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65630C3A" w14:textId="7099F7D3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729" w:type="pct"/>
          </w:tcPr>
          <w:p w14:paraId="23D8EC28" w14:textId="763A8222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030</w:t>
            </w:r>
          </w:p>
        </w:tc>
      </w:tr>
      <w:tr w:rsidR="009F25B6" w:rsidRPr="009F25B6" w14:paraId="05C64E24" w14:textId="77777777" w:rsidTr="00537136">
        <w:tc>
          <w:tcPr>
            <w:tcW w:w="2466" w:type="pct"/>
            <w:vAlign w:val="center"/>
          </w:tcPr>
          <w:p w14:paraId="19B3D32A" w14:textId="6BE9D338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Развијена професионалност и етичност у раду.</w:t>
            </w:r>
          </w:p>
        </w:tc>
        <w:tc>
          <w:tcPr>
            <w:tcW w:w="637" w:type="pct"/>
          </w:tcPr>
          <w:p w14:paraId="22B8B459" w14:textId="71D2DBC6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22EB75C1" w14:textId="41464266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3E11222A" w14:textId="205AAF83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08</w:t>
            </w:r>
          </w:p>
        </w:tc>
        <w:tc>
          <w:tcPr>
            <w:tcW w:w="729" w:type="pct"/>
          </w:tcPr>
          <w:p w14:paraId="32586FD0" w14:textId="24A4C085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900</w:t>
            </w:r>
          </w:p>
        </w:tc>
      </w:tr>
      <w:tr w:rsidR="009F25B6" w:rsidRPr="009F25B6" w14:paraId="076D8526" w14:textId="77777777" w:rsidTr="00537136">
        <w:tc>
          <w:tcPr>
            <w:tcW w:w="2466" w:type="pct"/>
            <w:vAlign w:val="center"/>
          </w:tcPr>
          <w:p w14:paraId="23B06ACF" w14:textId="6311FA29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Спремност за додатно учење и усавршавање.</w:t>
            </w:r>
          </w:p>
        </w:tc>
        <w:tc>
          <w:tcPr>
            <w:tcW w:w="637" w:type="pct"/>
          </w:tcPr>
          <w:p w14:paraId="41FE55B9" w14:textId="0FAF56F0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552B81D5" w14:textId="54A6DE40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0120AA3D" w14:textId="320A3A1C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729" w:type="pct"/>
          </w:tcPr>
          <w:p w14:paraId="5D2FA22D" w14:textId="5F7A617E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669</w:t>
            </w:r>
          </w:p>
        </w:tc>
      </w:tr>
    </w:tbl>
    <w:p w14:paraId="50DE5E05" w14:textId="77777777" w:rsidR="00E401C7" w:rsidRPr="009F25B6" w:rsidRDefault="00E401C7" w:rsidP="00FE32C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</w:p>
    <w:p w14:paraId="53DEF5AF" w14:textId="4E4328EA" w:rsidR="00AE0B51" w:rsidRPr="009F25B6" w:rsidRDefault="00AE0B51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9F25B6">
        <w:rPr>
          <w:rFonts w:ascii="Times New Roman" w:eastAsia="Times New Roman" w:hAnsi="Times New Roman"/>
          <w:sz w:val="24"/>
          <w:szCs w:val="24"/>
        </w:rPr>
        <w:t>Други део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 анктете</w:t>
      </w:r>
      <w:r w:rsidRPr="009F25B6">
        <w:rPr>
          <w:rFonts w:ascii="Times New Roman" w:eastAsia="Times New Roman" w:hAnsi="Times New Roman"/>
          <w:sz w:val="24"/>
          <w:szCs w:val="24"/>
        </w:rPr>
        <w:t xml:space="preserve"> се односи на оцену стечених компетенција (15 ставки)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. </w:t>
      </w:r>
      <w:r w:rsidRPr="009F25B6">
        <w:rPr>
          <w:rFonts w:ascii="Times New Roman" w:eastAsia="Times New Roman" w:hAnsi="Times New Roman"/>
          <w:sz w:val="24"/>
          <w:szCs w:val="24"/>
        </w:rPr>
        <w:t xml:space="preserve"> 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Најнижа просечна оцена је забележена на питању које се односи на 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F25B6">
        <w:rPr>
          <w:rFonts w:ascii="Times New Roman" w:hAnsi="Times New Roman" w:cs="Times New Roman"/>
          <w:sz w:val="24"/>
          <w:szCs w:val="24"/>
        </w:rPr>
        <w:t>чествовање, организовање и реализациј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9F25B6">
        <w:rPr>
          <w:rFonts w:ascii="Times New Roman" w:hAnsi="Times New Roman" w:cs="Times New Roman"/>
          <w:sz w:val="24"/>
          <w:szCs w:val="24"/>
        </w:rPr>
        <w:t xml:space="preserve"> научних и стручних пројеката и </w:t>
      </w:r>
      <w:r w:rsidR="003D52AF">
        <w:rPr>
          <w:rFonts w:ascii="Times New Roman" w:hAnsi="Times New Roman" w:cs="Times New Roman"/>
          <w:sz w:val="24"/>
          <w:szCs w:val="24"/>
          <w:lang w:val="sr-Cyrl-RS"/>
        </w:rPr>
        <w:t xml:space="preserve">учествовање у </w:t>
      </w:r>
      <w:r w:rsidRPr="009F25B6">
        <w:rPr>
          <w:rFonts w:ascii="Times New Roman" w:hAnsi="Times New Roman" w:cs="Times New Roman"/>
          <w:sz w:val="24"/>
          <w:szCs w:val="24"/>
        </w:rPr>
        <w:t>активностима у заједници из области СЕР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, док је највиша просечна оцена забележена на питању које се односи на а</w:t>
      </w:r>
      <w:r w:rsidRPr="009F25B6">
        <w:rPr>
          <w:rFonts w:ascii="Times New Roman" w:hAnsi="Times New Roman" w:cs="Times New Roman"/>
          <w:sz w:val="24"/>
          <w:szCs w:val="24"/>
        </w:rPr>
        <w:t>декватан ниво одговорности на раду.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 Детаљна анализа оцене стечених компетенција у односу на свих 15 ставки приказана је у Табели 2. </w:t>
      </w:r>
    </w:p>
    <w:p w14:paraId="7A1446FA" w14:textId="77777777" w:rsidR="00AE0B51" w:rsidRPr="008830C6" w:rsidRDefault="00AE0B51" w:rsidP="00AE0B51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  <w:lang w:val="sr-Cyrl-RS"/>
        </w:rPr>
      </w:pPr>
    </w:p>
    <w:p w14:paraId="0BD3B3FD" w14:textId="2D460087" w:rsidR="00AE0B51" w:rsidRPr="009F25B6" w:rsidRDefault="00AE0B51" w:rsidP="00AE0B51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bookmarkStart w:id="0" w:name="_Hlk199773899"/>
      <w:r w:rsidRPr="009F25B6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Табела 2.</w:t>
      </w:r>
      <w:r w:rsidRPr="009F2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F25B6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9F25B6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оцена стечених компетенција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9F25B6" w:rsidRPr="009F25B6" w14:paraId="74A24C36" w14:textId="77777777" w:rsidTr="00AE0B51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BB2A" w14:textId="77777777" w:rsidR="00AE0B51" w:rsidRPr="009F25B6" w:rsidRDefault="00AE0B51" w:rsidP="00AE0B5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51453" w14:textId="77777777" w:rsidR="00AE0B51" w:rsidRPr="009F25B6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745F" w14:textId="77777777" w:rsidR="00AE0B51" w:rsidRPr="009F25B6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2072C" w14:textId="77777777" w:rsidR="00AE0B51" w:rsidRPr="009F25B6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A18B2" w14:textId="77777777" w:rsidR="00AE0B51" w:rsidRPr="009F25B6" w:rsidRDefault="00AE0B51" w:rsidP="00AE0B5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9F25B6" w:rsidRPr="009F25B6" w14:paraId="29EF26A1" w14:textId="77777777" w:rsidTr="00203DCD">
        <w:tc>
          <w:tcPr>
            <w:tcW w:w="2466" w:type="pct"/>
            <w:tcBorders>
              <w:top w:val="single" w:sz="4" w:space="0" w:color="auto"/>
              <w:bottom w:val="nil"/>
            </w:tcBorders>
            <w:vAlign w:val="center"/>
          </w:tcPr>
          <w:p w14:paraId="1152B4DF" w14:textId="74C569E5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Повезивање знања и њихова примена у решавању конкретних проблема у пракси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2CF18F3A" w14:textId="1CB256CA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</w:tcPr>
          <w:p w14:paraId="4A107119" w14:textId="00B83AF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</w:tcPr>
          <w:p w14:paraId="73CF9B6E" w14:textId="4B11CF10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</w:tcPr>
          <w:p w14:paraId="7E8AB282" w14:textId="57FF0A78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900</w:t>
            </w:r>
          </w:p>
        </w:tc>
      </w:tr>
      <w:tr w:rsidR="009F25B6" w:rsidRPr="009F25B6" w14:paraId="266F555E" w14:textId="77777777" w:rsidTr="00203DCD">
        <w:tc>
          <w:tcPr>
            <w:tcW w:w="2466" w:type="pct"/>
            <w:tcBorders>
              <w:top w:val="nil"/>
            </w:tcBorders>
            <w:vAlign w:val="center"/>
          </w:tcPr>
          <w:p w14:paraId="56A9BCA3" w14:textId="44360544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 xml:space="preserve">Познавање етиологије, тока и прогнозе </w:t>
            </w:r>
            <w:r w:rsidRPr="009F25B6">
              <w:rPr>
                <w:rFonts w:ascii="Times New Roman" w:hAnsi="Times New Roman" w:cs="Times New Roman"/>
              </w:rPr>
              <w:lastRenderedPageBreak/>
              <w:t>сметњи и поремећаја у развоју.</w:t>
            </w:r>
          </w:p>
        </w:tc>
        <w:tc>
          <w:tcPr>
            <w:tcW w:w="637" w:type="pct"/>
            <w:tcBorders>
              <w:top w:val="nil"/>
            </w:tcBorders>
          </w:tcPr>
          <w:p w14:paraId="48B6A45D" w14:textId="015B7484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lastRenderedPageBreak/>
              <w:t>2</w:t>
            </w:r>
          </w:p>
        </w:tc>
        <w:tc>
          <w:tcPr>
            <w:tcW w:w="673" w:type="pct"/>
            <w:tcBorders>
              <w:top w:val="nil"/>
            </w:tcBorders>
          </w:tcPr>
          <w:p w14:paraId="21CC53E3" w14:textId="2C91ADD1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</w:tcPr>
          <w:p w14:paraId="36BAE59C" w14:textId="67B7D13F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729" w:type="pct"/>
            <w:tcBorders>
              <w:top w:val="nil"/>
            </w:tcBorders>
          </w:tcPr>
          <w:p w14:paraId="3B0769B7" w14:textId="6E418837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985</w:t>
            </w:r>
          </w:p>
        </w:tc>
      </w:tr>
      <w:tr w:rsidR="009F25B6" w:rsidRPr="009F25B6" w14:paraId="2EC13600" w14:textId="77777777" w:rsidTr="00203DCD">
        <w:tc>
          <w:tcPr>
            <w:tcW w:w="2466" w:type="pct"/>
            <w:vAlign w:val="center"/>
          </w:tcPr>
          <w:p w14:paraId="182AC05B" w14:textId="08ACD9F5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lastRenderedPageBreak/>
              <w:t>Познавање релевантне законске регулативе.</w:t>
            </w:r>
          </w:p>
        </w:tc>
        <w:tc>
          <w:tcPr>
            <w:tcW w:w="637" w:type="pct"/>
          </w:tcPr>
          <w:p w14:paraId="3B22284B" w14:textId="0432ABF2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287098CB" w14:textId="26FB0E60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02A26B88" w14:textId="79791B06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729" w:type="pct"/>
          </w:tcPr>
          <w:p w14:paraId="2C03F455" w14:textId="63139206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985</w:t>
            </w:r>
          </w:p>
        </w:tc>
      </w:tr>
      <w:tr w:rsidR="009F25B6" w:rsidRPr="009F25B6" w14:paraId="668636C2" w14:textId="77777777" w:rsidTr="00203DCD">
        <w:tc>
          <w:tcPr>
            <w:tcW w:w="2466" w:type="pct"/>
            <w:vAlign w:val="center"/>
          </w:tcPr>
          <w:p w14:paraId="454175AB" w14:textId="248385D1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Практична примена програма и мера специјалне едукације и рехабилитације (рана интервенција, васпитно-образовни рад).</w:t>
            </w:r>
          </w:p>
        </w:tc>
        <w:tc>
          <w:tcPr>
            <w:tcW w:w="637" w:type="pct"/>
          </w:tcPr>
          <w:p w14:paraId="7B4BE886" w14:textId="061945D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2A2460DB" w14:textId="1299CDD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50A474EB" w14:textId="4B545F4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29" w:type="pct"/>
          </w:tcPr>
          <w:p w14:paraId="50264086" w14:textId="00D5EDB0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949</w:t>
            </w:r>
          </w:p>
        </w:tc>
      </w:tr>
      <w:tr w:rsidR="009F25B6" w:rsidRPr="009F25B6" w14:paraId="3EBD3439" w14:textId="77777777" w:rsidTr="00203DCD">
        <w:tc>
          <w:tcPr>
            <w:tcW w:w="2466" w:type="pct"/>
            <w:vAlign w:val="center"/>
          </w:tcPr>
          <w:p w14:paraId="45EFA7C3" w14:textId="02779D27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Оспособљеност да на иновативан и креативан начин приступају радним задацима.</w:t>
            </w:r>
          </w:p>
        </w:tc>
        <w:tc>
          <w:tcPr>
            <w:tcW w:w="637" w:type="pct"/>
          </w:tcPr>
          <w:p w14:paraId="1603C447" w14:textId="5EE498D6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298D8281" w14:textId="02C82CF4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34D456DF" w14:textId="286CD3D2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729" w:type="pct"/>
          </w:tcPr>
          <w:p w14:paraId="511571D7" w14:textId="2A0C35EE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900</w:t>
            </w:r>
          </w:p>
        </w:tc>
      </w:tr>
      <w:tr w:rsidR="009F25B6" w:rsidRPr="009F25B6" w14:paraId="6F7B29F2" w14:textId="77777777" w:rsidTr="00203DCD">
        <w:tc>
          <w:tcPr>
            <w:tcW w:w="2466" w:type="pct"/>
            <w:vAlign w:val="center"/>
          </w:tcPr>
          <w:p w14:paraId="7B8956DB" w14:textId="158216A9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Комуникација и сарадња са родитељима.</w:t>
            </w:r>
          </w:p>
        </w:tc>
        <w:tc>
          <w:tcPr>
            <w:tcW w:w="637" w:type="pct"/>
          </w:tcPr>
          <w:p w14:paraId="5ED5FBD4" w14:textId="2BF495D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522ADFFD" w14:textId="6125EFC3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51DFBCEF" w14:textId="48473FBB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729" w:type="pct"/>
          </w:tcPr>
          <w:p w14:paraId="0F5FF65E" w14:textId="6748984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9F25B6" w:rsidRPr="009F25B6" w14:paraId="23500308" w14:textId="77777777" w:rsidTr="00203DCD">
        <w:tc>
          <w:tcPr>
            <w:tcW w:w="2466" w:type="pct"/>
            <w:vAlign w:val="center"/>
          </w:tcPr>
          <w:p w14:paraId="630512C9" w14:textId="736EFA40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Адекватан ниво одговорности на раду.</w:t>
            </w:r>
          </w:p>
        </w:tc>
        <w:tc>
          <w:tcPr>
            <w:tcW w:w="637" w:type="pct"/>
          </w:tcPr>
          <w:p w14:paraId="54AE9C2F" w14:textId="185FC94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49AA97E2" w14:textId="2DBA4E23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309186A7" w14:textId="2FA58A8A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729" w:type="pct"/>
          </w:tcPr>
          <w:p w14:paraId="59E78E6E" w14:textId="317DBFC2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718</w:t>
            </w:r>
          </w:p>
        </w:tc>
      </w:tr>
      <w:tr w:rsidR="009F25B6" w:rsidRPr="009F25B6" w14:paraId="7F24EC14" w14:textId="77777777" w:rsidTr="00203DCD">
        <w:tc>
          <w:tcPr>
            <w:tcW w:w="2466" w:type="pct"/>
            <w:vAlign w:val="center"/>
          </w:tcPr>
          <w:p w14:paraId="740338F9" w14:textId="63155D06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Вођење службене документације.</w:t>
            </w:r>
          </w:p>
        </w:tc>
        <w:tc>
          <w:tcPr>
            <w:tcW w:w="637" w:type="pct"/>
          </w:tcPr>
          <w:p w14:paraId="3AAD9F85" w14:textId="6A043F7A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</w:tcPr>
          <w:p w14:paraId="31CD8876" w14:textId="40041126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34F8D3DC" w14:textId="3820B90B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67</w:t>
            </w:r>
          </w:p>
        </w:tc>
        <w:tc>
          <w:tcPr>
            <w:tcW w:w="729" w:type="pct"/>
          </w:tcPr>
          <w:p w14:paraId="48E47337" w14:textId="5532C2B3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073</w:t>
            </w:r>
          </w:p>
        </w:tc>
      </w:tr>
      <w:tr w:rsidR="009F25B6" w:rsidRPr="009F25B6" w14:paraId="2317F13F" w14:textId="77777777" w:rsidTr="00203DCD">
        <w:tc>
          <w:tcPr>
            <w:tcW w:w="2466" w:type="pct"/>
            <w:vAlign w:val="center"/>
          </w:tcPr>
          <w:p w14:paraId="4681B912" w14:textId="71794E44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Активно учествовање у стручном тиму.</w:t>
            </w:r>
          </w:p>
        </w:tc>
        <w:tc>
          <w:tcPr>
            <w:tcW w:w="637" w:type="pct"/>
          </w:tcPr>
          <w:p w14:paraId="79A5C07A" w14:textId="76C67DEA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66D5F976" w14:textId="37D97F1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39D0087F" w14:textId="7BF6D8FE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91</w:t>
            </w:r>
          </w:p>
        </w:tc>
        <w:tc>
          <w:tcPr>
            <w:tcW w:w="729" w:type="pct"/>
          </w:tcPr>
          <w:p w14:paraId="7CE2C7CD" w14:textId="4B5661D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044</w:t>
            </w:r>
          </w:p>
        </w:tc>
      </w:tr>
      <w:tr w:rsidR="009F25B6" w:rsidRPr="009F25B6" w14:paraId="637E910C" w14:textId="77777777" w:rsidTr="00203DCD">
        <w:tc>
          <w:tcPr>
            <w:tcW w:w="2466" w:type="pct"/>
            <w:vAlign w:val="center"/>
          </w:tcPr>
          <w:p w14:paraId="688EB568" w14:textId="3A263FC2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Оспособљеност за управљање властитим професионалним развојем.</w:t>
            </w:r>
          </w:p>
        </w:tc>
        <w:tc>
          <w:tcPr>
            <w:tcW w:w="637" w:type="pct"/>
          </w:tcPr>
          <w:p w14:paraId="45D24779" w14:textId="6DC92BD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2F0CCDFE" w14:textId="59A37DD8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1947455E" w14:textId="18548630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729" w:type="pct"/>
          </w:tcPr>
          <w:p w14:paraId="5E3CF48C" w14:textId="403241B7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996</w:t>
            </w:r>
          </w:p>
        </w:tc>
      </w:tr>
      <w:tr w:rsidR="009F25B6" w:rsidRPr="009F25B6" w14:paraId="3F9533ED" w14:textId="77777777" w:rsidTr="00203DCD">
        <w:tc>
          <w:tcPr>
            <w:tcW w:w="2466" w:type="pct"/>
            <w:vAlign w:val="center"/>
          </w:tcPr>
          <w:p w14:paraId="098F72AC" w14:textId="1861C28A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Познавање и примена теоријских концепција и савремених сазнања у области СЕР.</w:t>
            </w:r>
          </w:p>
        </w:tc>
        <w:tc>
          <w:tcPr>
            <w:tcW w:w="637" w:type="pct"/>
          </w:tcPr>
          <w:p w14:paraId="5F2EE6E1" w14:textId="4D0B7FEE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255C40FF" w14:textId="4D37B0D1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5F3648C2" w14:textId="3DC6923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729" w:type="pct"/>
          </w:tcPr>
          <w:p w14:paraId="40921750" w14:textId="110844AB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134</w:t>
            </w:r>
          </w:p>
        </w:tc>
      </w:tr>
      <w:tr w:rsidR="009F25B6" w:rsidRPr="009F25B6" w14:paraId="16299BB8" w14:textId="77777777" w:rsidTr="00203DCD">
        <w:tc>
          <w:tcPr>
            <w:tcW w:w="2466" w:type="pct"/>
            <w:vAlign w:val="center"/>
          </w:tcPr>
          <w:p w14:paraId="59F5D919" w14:textId="7BC508E6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Самостално планирање, примена и евалуација програма процене и третмана деце са сметњама у развоју.</w:t>
            </w:r>
          </w:p>
        </w:tc>
        <w:tc>
          <w:tcPr>
            <w:tcW w:w="637" w:type="pct"/>
          </w:tcPr>
          <w:p w14:paraId="4796714B" w14:textId="764A71DA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71852295" w14:textId="20FEB76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1B8CB441" w14:textId="60636F9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43</w:t>
            </w:r>
          </w:p>
        </w:tc>
        <w:tc>
          <w:tcPr>
            <w:tcW w:w="729" w:type="pct"/>
          </w:tcPr>
          <w:p w14:paraId="7FEBDA7B" w14:textId="630FEF92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976</w:t>
            </w:r>
          </w:p>
        </w:tc>
      </w:tr>
      <w:tr w:rsidR="009F25B6" w:rsidRPr="009F25B6" w14:paraId="06C00091" w14:textId="77777777" w:rsidTr="00203DCD">
        <w:tc>
          <w:tcPr>
            <w:tcW w:w="2466" w:type="pct"/>
            <w:vAlign w:val="center"/>
          </w:tcPr>
          <w:p w14:paraId="55479F36" w14:textId="21E17BEB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Самостално планирање, програмирање, праћење и вредновање образовно-васпитног рада.</w:t>
            </w:r>
          </w:p>
        </w:tc>
        <w:tc>
          <w:tcPr>
            <w:tcW w:w="637" w:type="pct"/>
          </w:tcPr>
          <w:p w14:paraId="37B3AB64" w14:textId="70F546B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02C2EDD4" w14:textId="0CA7949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0B2A90F8" w14:textId="47923060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729" w:type="pct"/>
          </w:tcPr>
          <w:p w14:paraId="7B08415A" w14:textId="6F912A1D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033</w:t>
            </w:r>
          </w:p>
        </w:tc>
      </w:tr>
      <w:tr w:rsidR="009F25B6" w:rsidRPr="009F25B6" w14:paraId="22960D4D" w14:textId="77777777" w:rsidTr="00203DCD">
        <w:tc>
          <w:tcPr>
            <w:tcW w:w="2466" w:type="pct"/>
            <w:vAlign w:val="center"/>
          </w:tcPr>
          <w:p w14:paraId="0EE26E01" w14:textId="7137F3D6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Доношење одлука и руковођење у мултидисциплинарном стручном тиму.</w:t>
            </w:r>
          </w:p>
        </w:tc>
        <w:tc>
          <w:tcPr>
            <w:tcW w:w="637" w:type="pct"/>
          </w:tcPr>
          <w:p w14:paraId="1FA2E01A" w14:textId="591A801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73" w:type="pct"/>
          </w:tcPr>
          <w:p w14:paraId="467C00B7" w14:textId="68B07B0C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1E3439F5" w14:textId="1C996C65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29" w:type="pct"/>
          </w:tcPr>
          <w:p w14:paraId="54A03ECC" w14:textId="65A110B6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291</w:t>
            </w:r>
          </w:p>
        </w:tc>
      </w:tr>
      <w:tr w:rsidR="009F25B6" w:rsidRPr="009F25B6" w14:paraId="432174A7" w14:textId="77777777" w:rsidTr="00203DCD">
        <w:tc>
          <w:tcPr>
            <w:tcW w:w="2466" w:type="pct"/>
            <w:vAlign w:val="center"/>
          </w:tcPr>
          <w:p w14:paraId="3B7AB1C2" w14:textId="279119F2" w:rsidR="009F25B6" w:rsidRPr="009F25B6" w:rsidRDefault="009F25B6" w:rsidP="009F25B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9F25B6">
              <w:rPr>
                <w:rFonts w:ascii="Times New Roman" w:hAnsi="Times New Roman" w:cs="Times New Roman"/>
              </w:rPr>
              <w:t>Учествовање, организовање и реализација научних и стручних пројеката и активностима у заједници из области СЕР.</w:t>
            </w:r>
          </w:p>
        </w:tc>
        <w:tc>
          <w:tcPr>
            <w:tcW w:w="637" w:type="pct"/>
          </w:tcPr>
          <w:p w14:paraId="6D023F02" w14:textId="3286FCFB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</w:tcPr>
          <w:p w14:paraId="0A382046" w14:textId="7FA404E4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263ACA50" w14:textId="13116B41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da-DK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83</w:t>
            </w:r>
          </w:p>
        </w:tc>
        <w:tc>
          <w:tcPr>
            <w:tcW w:w="729" w:type="pct"/>
          </w:tcPr>
          <w:p w14:paraId="38703156" w14:textId="72A8FD01" w:rsidR="009F25B6" w:rsidRPr="009F25B6" w:rsidRDefault="009F25B6" w:rsidP="009F25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169</w:t>
            </w:r>
          </w:p>
        </w:tc>
      </w:tr>
      <w:bookmarkEnd w:id="0"/>
    </w:tbl>
    <w:p w14:paraId="601FF148" w14:textId="77777777" w:rsidR="00056FAE" w:rsidRPr="008830C6" w:rsidRDefault="00056FAE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highlight w:val="yellow"/>
          <w:lang w:val="sr-Cyrl-RS"/>
        </w:rPr>
      </w:pPr>
    </w:p>
    <w:p w14:paraId="12F739BC" w14:textId="61D96610" w:rsidR="00056FAE" w:rsidRPr="009F25B6" w:rsidRDefault="00056FAE" w:rsidP="00AE0B5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>Т</w:t>
      </w:r>
      <w:r w:rsidR="00AE0B51" w:rsidRPr="009F25B6">
        <w:rPr>
          <w:rFonts w:ascii="Times New Roman" w:eastAsia="Times New Roman" w:hAnsi="Times New Roman"/>
          <w:sz w:val="24"/>
          <w:szCs w:val="24"/>
        </w:rPr>
        <w:t xml:space="preserve">рећи део Анкете 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се </w:t>
      </w:r>
      <w:r w:rsidR="00AE0B51" w:rsidRPr="009F25B6">
        <w:rPr>
          <w:rFonts w:ascii="Times New Roman" w:eastAsia="Times New Roman" w:hAnsi="Times New Roman"/>
          <w:sz w:val="24"/>
          <w:szCs w:val="24"/>
        </w:rPr>
        <w:t>односи на ставове о потреби измене наставних програма (5 ставки).</w:t>
      </w:r>
      <w:r w:rsidR="00AE0B51"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Pr="009F25B6">
        <w:rPr>
          <w:rFonts w:ascii="Times New Roman" w:eastAsia="Times New Roman" w:hAnsi="Times New Roman"/>
          <w:sz w:val="24"/>
          <w:szCs w:val="24"/>
          <w:lang w:val="sr-Cyrl-RS"/>
        </w:rPr>
        <w:t xml:space="preserve">Најнижа просечна оцена је забележена на питању које се односи на 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измене програма, док је највиша просечна оцена забележена на питањ</w:t>
      </w:r>
      <w:r w:rsidR="009F25B6" w:rsidRPr="009F25B6">
        <w:rPr>
          <w:rFonts w:ascii="Times New Roman" w:hAnsi="Times New Roman" w:cs="Times New Roman"/>
          <w:sz w:val="24"/>
          <w:szCs w:val="24"/>
          <w:lang w:val="sr-Cyrl-RS"/>
        </w:rPr>
        <w:t>има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 кој</w:t>
      </w:r>
      <w:r w:rsidR="009F25B6" w:rsidRPr="009F25B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 се однос</w:t>
      </w:r>
      <w:r w:rsidR="009F25B6" w:rsidRPr="009F25B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 на </w:t>
      </w:r>
      <w:r w:rsidR="009F25B6"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усвајање нових вештина и 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савладавање савремених третмана</w:t>
      </w:r>
      <w:r w:rsidRPr="009F25B6">
        <w:rPr>
          <w:rFonts w:ascii="Times New Roman" w:hAnsi="Times New Roman" w:cs="Times New Roman"/>
          <w:sz w:val="24"/>
          <w:szCs w:val="24"/>
        </w:rPr>
        <w:t>.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 xml:space="preserve"> Детаљна анализа оцене стечених компетенција у односу на свих 15 ставки приказана је у Табели </w:t>
      </w:r>
      <w:r w:rsidR="009F25B6" w:rsidRPr="009F25B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9F25B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A84E128" w14:textId="77777777" w:rsidR="00056FAE" w:rsidRPr="009F25B6" w:rsidRDefault="00056FAE" w:rsidP="00056F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sr-Cyrl-RS"/>
        </w:rPr>
      </w:pPr>
    </w:p>
    <w:p w14:paraId="4B155378" w14:textId="7EB8B60A" w:rsidR="00056FAE" w:rsidRPr="009F25B6" w:rsidRDefault="00056FAE" w:rsidP="00056FAE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r w:rsidRPr="009F25B6">
        <w:rPr>
          <w:rFonts w:ascii="Times New Roman" w:hAnsi="Times New Roman" w:cs="Times New Roman"/>
          <w:b/>
          <w:bCs/>
          <w:sz w:val="24"/>
          <w:szCs w:val="24"/>
          <w:lang w:val="ru-RU"/>
        </w:rPr>
        <w:t>Табела 3.</w:t>
      </w:r>
      <w:r w:rsidRPr="009F25B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Резултати 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>Анкет</w:t>
      </w:r>
      <w:r w:rsidRPr="009F25B6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е</w:t>
      </w:r>
      <w:r w:rsidRPr="009F25B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F25B6">
        <w:rPr>
          <w:rFonts w:ascii="Times New Roman" w:eastAsia="Times New Roman" w:hAnsi="Times New Roman"/>
          <w:i/>
          <w:iCs/>
          <w:sz w:val="24"/>
          <w:szCs w:val="24"/>
        </w:rPr>
        <w:t>о задовољству послодаваца стеченим квалификацијама дипломаца</w:t>
      </w:r>
      <w:r w:rsidRPr="009F25B6">
        <w:rPr>
          <w:rFonts w:ascii="Times New Roman" w:eastAsia="Times New Roman" w:hAnsi="Times New Roman"/>
          <w:i/>
          <w:iCs/>
          <w:sz w:val="24"/>
          <w:szCs w:val="24"/>
          <w:lang w:val="sr-Cyrl-RS"/>
        </w:rPr>
        <w:t xml:space="preserve"> – ставови о потреби измене наставних програма</w:t>
      </w:r>
    </w:p>
    <w:tbl>
      <w:tblPr>
        <w:tblStyle w:val="TableGrid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183"/>
        <w:gridCol w:w="1250"/>
        <w:gridCol w:w="920"/>
        <w:gridCol w:w="1354"/>
      </w:tblGrid>
      <w:tr w:rsidR="009F25B6" w:rsidRPr="009F25B6" w14:paraId="00E737DD" w14:textId="77777777" w:rsidTr="00741B9C">
        <w:tc>
          <w:tcPr>
            <w:tcW w:w="24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FEF8C" w14:textId="77777777" w:rsidR="00056FAE" w:rsidRPr="009F25B6" w:rsidRDefault="00056FAE" w:rsidP="00741B9C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Ставка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5963E" w14:textId="77777777" w:rsidR="00056FAE" w:rsidRPr="009F25B6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Минимум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8DD5" w14:textId="77777777" w:rsidR="00056FAE" w:rsidRPr="009F25B6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Максимум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FEE5" w14:textId="77777777" w:rsidR="00056FAE" w:rsidRPr="009F25B6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Просек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15ADB" w14:textId="77777777" w:rsidR="00056FAE" w:rsidRPr="009F25B6" w:rsidRDefault="00056FAE" w:rsidP="00741B9C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ru-RU"/>
              </w:rPr>
              <w:t>Стандардна девијација</w:t>
            </w:r>
          </w:p>
        </w:tc>
      </w:tr>
      <w:tr w:rsidR="009F25B6" w:rsidRPr="009F25B6" w14:paraId="254BE900" w14:textId="77777777" w:rsidTr="00270088">
        <w:tc>
          <w:tcPr>
            <w:tcW w:w="2466" w:type="pct"/>
            <w:tcBorders>
              <w:top w:val="single" w:sz="4" w:space="0" w:color="auto"/>
              <w:bottom w:val="nil"/>
            </w:tcBorders>
          </w:tcPr>
          <w:p w14:paraId="4156C485" w14:textId="64AD1557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Измене програма.</w:t>
            </w: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38BDF4BD" w14:textId="5FE63298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</w:tcPr>
          <w:p w14:paraId="6A62D478" w14:textId="4FFD940F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single" w:sz="4" w:space="0" w:color="auto"/>
              <w:bottom w:val="nil"/>
            </w:tcBorders>
          </w:tcPr>
          <w:p w14:paraId="6C7DE951" w14:textId="19383EEF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29" w:type="pct"/>
            <w:tcBorders>
              <w:top w:val="single" w:sz="4" w:space="0" w:color="auto"/>
              <w:bottom w:val="nil"/>
            </w:tcBorders>
          </w:tcPr>
          <w:p w14:paraId="356CAD94" w14:textId="45C02C51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1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000</w:t>
            </w:r>
          </w:p>
        </w:tc>
      </w:tr>
      <w:tr w:rsidR="009F25B6" w:rsidRPr="009F25B6" w14:paraId="75E7B2C6" w14:textId="77777777" w:rsidTr="00270088">
        <w:tc>
          <w:tcPr>
            <w:tcW w:w="2466" w:type="pct"/>
            <w:tcBorders>
              <w:top w:val="nil"/>
            </w:tcBorders>
          </w:tcPr>
          <w:p w14:paraId="6C365D7E" w14:textId="4F5244E6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Усвајање нових вештина.</w:t>
            </w:r>
          </w:p>
        </w:tc>
        <w:tc>
          <w:tcPr>
            <w:tcW w:w="637" w:type="pct"/>
            <w:tcBorders>
              <w:top w:val="nil"/>
            </w:tcBorders>
          </w:tcPr>
          <w:p w14:paraId="7CADA953" w14:textId="0D4F0AF4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  <w:tcBorders>
              <w:top w:val="nil"/>
            </w:tcBorders>
          </w:tcPr>
          <w:p w14:paraId="2D45CD6A" w14:textId="103AB62B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  <w:tcBorders>
              <w:top w:val="nil"/>
            </w:tcBorders>
          </w:tcPr>
          <w:p w14:paraId="69E62383" w14:textId="1EC19247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729" w:type="pct"/>
            <w:tcBorders>
              <w:top w:val="nil"/>
            </w:tcBorders>
          </w:tcPr>
          <w:p w14:paraId="3CED47C9" w14:textId="63076B99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866</w:t>
            </w:r>
          </w:p>
        </w:tc>
      </w:tr>
      <w:tr w:rsidR="009F25B6" w:rsidRPr="009F25B6" w14:paraId="7EAA8B40" w14:textId="77777777" w:rsidTr="00270088">
        <w:tc>
          <w:tcPr>
            <w:tcW w:w="2466" w:type="pct"/>
          </w:tcPr>
          <w:p w14:paraId="54C23E14" w14:textId="40FE26C9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Савладавање савремених третмана.</w:t>
            </w:r>
          </w:p>
        </w:tc>
        <w:tc>
          <w:tcPr>
            <w:tcW w:w="637" w:type="pct"/>
          </w:tcPr>
          <w:p w14:paraId="3AD471B0" w14:textId="3E2037DE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031A4069" w14:textId="6E206C39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2125BCF6" w14:textId="38BB03D4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33</w:t>
            </w:r>
          </w:p>
        </w:tc>
        <w:tc>
          <w:tcPr>
            <w:tcW w:w="729" w:type="pct"/>
          </w:tcPr>
          <w:p w14:paraId="3FCEE16B" w14:textId="2EB7B7F5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866</w:t>
            </w:r>
          </w:p>
        </w:tc>
      </w:tr>
      <w:tr w:rsidR="009F25B6" w:rsidRPr="009F25B6" w14:paraId="769ABE7F" w14:textId="77777777" w:rsidTr="00270088">
        <w:tc>
          <w:tcPr>
            <w:tcW w:w="2466" w:type="pct"/>
          </w:tcPr>
          <w:p w14:paraId="6FAD1E18" w14:textId="5F2DCC57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Усвајање и примена нових метода рада.</w:t>
            </w:r>
          </w:p>
        </w:tc>
        <w:tc>
          <w:tcPr>
            <w:tcW w:w="637" w:type="pct"/>
          </w:tcPr>
          <w:p w14:paraId="5F6864B2" w14:textId="52F88125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42EBE2BF" w14:textId="085DB2F1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6E668A4F" w14:textId="44A2C811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29" w:type="pct"/>
          </w:tcPr>
          <w:p w14:paraId="6ED4D921" w14:textId="5918F0A5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823</w:t>
            </w:r>
          </w:p>
        </w:tc>
      </w:tr>
      <w:tr w:rsidR="009F25B6" w:rsidRPr="009F25B6" w14:paraId="14E03443" w14:textId="77777777" w:rsidTr="00270088">
        <w:tc>
          <w:tcPr>
            <w:tcW w:w="2466" w:type="pct"/>
          </w:tcPr>
          <w:p w14:paraId="298B038D" w14:textId="0D7D1F69" w:rsidR="009F25B6" w:rsidRPr="009F25B6" w:rsidRDefault="009F25B6" w:rsidP="009F25B6">
            <w:pPr>
              <w:spacing w:after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</w:rPr>
              <w:t>Употреба асистивне технологије.</w:t>
            </w:r>
          </w:p>
        </w:tc>
        <w:tc>
          <w:tcPr>
            <w:tcW w:w="637" w:type="pct"/>
          </w:tcPr>
          <w:p w14:paraId="551403F9" w14:textId="3B07BE69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673" w:type="pct"/>
          </w:tcPr>
          <w:p w14:paraId="7BE959CB" w14:textId="06F86E1C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95" w:type="pct"/>
          </w:tcPr>
          <w:p w14:paraId="4226C7FE" w14:textId="7B6CFE89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D5231">
              <w:rPr>
                <w:rFonts w:ascii="Times New Roman" w:hAnsi="Times New Roman" w:cs="Times New Roman"/>
                <w:lang w:val="en-US"/>
              </w:rPr>
              <w:t>4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729" w:type="pct"/>
          </w:tcPr>
          <w:p w14:paraId="64D32FDE" w14:textId="2CD4BE16" w:rsidR="009F25B6" w:rsidRPr="009F25B6" w:rsidRDefault="009F25B6" w:rsidP="009F25B6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F25B6">
              <w:rPr>
                <w:rFonts w:ascii="Times New Roman" w:hAnsi="Times New Roman" w:cs="Times New Roman"/>
                <w:lang w:val="sr-Cyrl-RS"/>
              </w:rPr>
              <w:t>0</w:t>
            </w:r>
            <w:r w:rsidRPr="009F25B6">
              <w:rPr>
                <w:rFonts w:ascii="Times New Roman" w:hAnsi="Times New Roman" w:cs="Times New Roman"/>
                <w:lang w:val="en-US"/>
              </w:rPr>
              <w:t>,</w:t>
            </w:r>
            <w:r w:rsidRPr="00BD5231">
              <w:rPr>
                <w:rFonts w:ascii="Times New Roman" w:hAnsi="Times New Roman" w:cs="Times New Roman"/>
                <w:lang w:val="en-US"/>
              </w:rPr>
              <w:t>835</w:t>
            </w:r>
          </w:p>
        </w:tc>
      </w:tr>
    </w:tbl>
    <w:p w14:paraId="0A73F4FF" w14:textId="77777777" w:rsidR="002D3A1B" w:rsidRPr="008830C6" w:rsidRDefault="002D3A1B" w:rsidP="00056F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</w:pPr>
    </w:p>
    <w:p w14:paraId="6F0BCAEA" w14:textId="2E7AFB68" w:rsidR="00D21BED" w:rsidRPr="00D21BED" w:rsidRDefault="00D80F44" w:rsidP="00D21BE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="002D3A1B" w:rsidRPr="009F25B6">
        <w:rPr>
          <w:rFonts w:ascii="Times New Roman" w:eastAsia="Times New Roman" w:hAnsi="Times New Roman" w:cs="Times New Roman"/>
          <w:sz w:val="24"/>
          <w:szCs w:val="24"/>
        </w:rPr>
        <w:t xml:space="preserve">ослодавци су имали прилику да образложе своје оцене о стеченим квалификацијама дипломаца и да предложе измене и унапређења наставног програма. </w:t>
      </w:r>
      <w:r w:rsidR="00056FAE"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Када је у питању образложење оцена послодавци истичу да је неопходно адекватније повезивање теорије и праксе, те да је неопходно да дипломирани студенти </w:t>
      </w:r>
      <w:r w:rsidR="00D21BED">
        <w:rPr>
          <w:rFonts w:ascii="Times New Roman" w:eastAsia="Times New Roman" w:hAnsi="Times New Roman" w:cs="Times New Roman"/>
          <w:sz w:val="24"/>
          <w:szCs w:val="24"/>
          <w:lang w:val="sr-Cyrl-RS"/>
        </w:rPr>
        <w:t>о</w:t>
      </w:r>
      <w:r w:rsidR="00D21BED" w:rsidRPr="00D21BED">
        <w:rPr>
          <w:rFonts w:ascii="Times New Roman" w:eastAsia="Times New Roman" w:hAnsi="Times New Roman" w:cs="Times New Roman"/>
          <w:sz w:val="24"/>
          <w:szCs w:val="24"/>
          <w:lang w:val="sr-Cyrl-RS"/>
        </w:rPr>
        <w:t>владају вештинама холистичког приступа третману</w:t>
      </w:r>
      <w:r w:rsidR="00D21BE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  <w:bookmarkStart w:id="1" w:name="_GoBack"/>
      <w:bookmarkEnd w:id="1"/>
    </w:p>
    <w:p w14:paraId="3FA58A3E" w14:textId="11882187" w:rsidR="002D3A1B" w:rsidRPr="009F25B6" w:rsidRDefault="00056FAE" w:rsidP="00056F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Када су у питању сугестије за унапређење студијског програма послодавци </w:t>
      </w:r>
      <w:r w:rsidR="009F25B6" w:rsidRPr="009F25B6">
        <w:rPr>
          <w:rFonts w:ascii="Times New Roman" w:eastAsia="Times New Roman" w:hAnsi="Times New Roman" w:cs="Times New Roman"/>
          <w:sz w:val="24"/>
          <w:szCs w:val="24"/>
        </w:rPr>
        <w:t xml:space="preserve">нагласак стављају </w:t>
      </w:r>
      <w:r w:rsid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</w:t>
      </w: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>неопходно</w:t>
      </w:r>
      <w:r w:rsid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>ст</w:t>
      </w: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2D3A1B" w:rsidRPr="009F25B6">
        <w:rPr>
          <w:rFonts w:ascii="Times New Roman" w:eastAsia="Times New Roman" w:hAnsi="Times New Roman" w:cs="Times New Roman"/>
          <w:sz w:val="24"/>
          <w:szCs w:val="24"/>
        </w:rPr>
        <w:t>повећањ</w:t>
      </w:r>
      <w:r w:rsid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2D3A1B" w:rsidRPr="009F25B6">
        <w:rPr>
          <w:rFonts w:ascii="Times New Roman" w:eastAsia="Times New Roman" w:hAnsi="Times New Roman" w:cs="Times New Roman"/>
          <w:sz w:val="24"/>
          <w:szCs w:val="24"/>
        </w:rPr>
        <w:t xml:space="preserve">практичног искуства/вежби </w:t>
      </w:r>
      <w:r w:rsidRPr="009F25B6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студената</w:t>
      </w:r>
      <w:r w:rsidR="002D3A1B" w:rsidRPr="009F25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48F6C00" w14:textId="77777777" w:rsidR="00023DAE" w:rsidRPr="009F25B6" w:rsidRDefault="00023DAE" w:rsidP="009F25B6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val="sr-Cyrl-RS"/>
        </w:rPr>
      </w:pPr>
    </w:p>
    <w:sectPr w:rsidR="00023DAE" w:rsidRPr="009F2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AD5C2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70277B" w16cex:dateUtc="2025-06-02T15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AD5C218" w16cid:durableId="4C70277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ka">
    <w15:presenceInfo w15:providerId="None" w15:userId="Ver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D6C"/>
    <w:rsid w:val="00023DAE"/>
    <w:rsid w:val="00056FAE"/>
    <w:rsid w:val="00250865"/>
    <w:rsid w:val="00264D6C"/>
    <w:rsid w:val="002D3A1B"/>
    <w:rsid w:val="002E17F2"/>
    <w:rsid w:val="00336F6E"/>
    <w:rsid w:val="003B7A36"/>
    <w:rsid w:val="003D52AF"/>
    <w:rsid w:val="00417697"/>
    <w:rsid w:val="00430C31"/>
    <w:rsid w:val="0055769B"/>
    <w:rsid w:val="005C33CE"/>
    <w:rsid w:val="005D6F7E"/>
    <w:rsid w:val="006851CC"/>
    <w:rsid w:val="006B75D2"/>
    <w:rsid w:val="006E1D3D"/>
    <w:rsid w:val="007131FB"/>
    <w:rsid w:val="0076176A"/>
    <w:rsid w:val="00763A10"/>
    <w:rsid w:val="008830C6"/>
    <w:rsid w:val="009F25B6"/>
    <w:rsid w:val="00AE0B51"/>
    <w:rsid w:val="00B31766"/>
    <w:rsid w:val="00B6780F"/>
    <w:rsid w:val="00D21BED"/>
    <w:rsid w:val="00D80F44"/>
    <w:rsid w:val="00E33946"/>
    <w:rsid w:val="00E401C7"/>
    <w:rsid w:val="00E562B7"/>
    <w:rsid w:val="00FE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9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830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0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30C6"/>
    <w:rPr>
      <w:rFonts w:eastAsiaTheme="minorEastAsia"/>
      <w:noProof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0C6"/>
    <w:rPr>
      <w:rFonts w:eastAsiaTheme="minorEastAsia"/>
      <w:b/>
      <w:bCs/>
      <w:noProof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1CC"/>
    <w:rPr>
      <w:rFonts w:ascii="Tahoma" w:eastAsiaTheme="minorEastAsia" w:hAnsi="Tahoma" w:cs="Tahoma"/>
      <w:noProof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r-Latn-R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7F2"/>
    <w:pPr>
      <w:spacing w:after="200" w:line="276" w:lineRule="auto"/>
    </w:pPr>
    <w:rPr>
      <w:rFonts w:eastAsiaTheme="minorEastAsia"/>
      <w:noProof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4D6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D6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4D6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4D6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D6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4D6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D6C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4D6C"/>
    <w:rPr>
      <w:rFonts w:eastAsiaTheme="majorEastAsia" w:cstheme="majorBidi"/>
      <w:noProof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4D6C"/>
    <w:rPr>
      <w:rFonts w:eastAsiaTheme="majorEastAsia" w:cstheme="majorBidi"/>
      <w:i/>
      <w:iCs/>
      <w:noProof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4D6C"/>
    <w:rPr>
      <w:rFonts w:eastAsiaTheme="majorEastAsia" w:cstheme="majorBidi"/>
      <w:noProof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4D6C"/>
    <w:rPr>
      <w:rFonts w:eastAsiaTheme="majorEastAsia" w:cstheme="majorBidi"/>
      <w:i/>
      <w:iCs/>
      <w:noProof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4D6C"/>
    <w:rPr>
      <w:rFonts w:eastAsiaTheme="majorEastAsia" w:cstheme="majorBidi"/>
      <w:noProof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4D6C"/>
    <w:rPr>
      <w:rFonts w:eastAsiaTheme="majorEastAsia" w:cstheme="majorBidi"/>
      <w:i/>
      <w:iCs/>
      <w:noProof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4D6C"/>
    <w:rPr>
      <w:rFonts w:eastAsiaTheme="majorEastAsia" w:cstheme="majorBidi"/>
      <w:noProof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64D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64D6C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4D6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64D6C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64D6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64D6C"/>
    <w:rPr>
      <w:i/>
      <w:iCs/>
      <w:noProof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64D6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64D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D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4D6C"/>
    <w:rPr>
      <w:i/>
      <w:iCs/>
      <w:noProof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64D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2D3A1B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401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830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30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30C6"/>
    <w:rPr>
      <w:rFonts w:eastAsiaTheme="minorEastAsia"/>
      <w:noProof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30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30C6"/>
    <w:rPr>
      <w:rFonts w:eastAsiaTheme="minorEastAsia"/>
      <w:b/>
      <w:bCs/>
      <w:noProof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1CC"/>
    <w:rPr>
      <w:rFonts w:ascii="Tahoma" w:eastAsiaTheme="minorEastAsia" w:hAnsi="Tahoma" w:cs="Tahoma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microsoft.com/office/2018/08/relationships/commentsExtensible" Target="commentsExtensi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Maljković</dc:creator>
  <cp:keywords/>
  <dc:description/>
  <cp:lastModifiedBy>KI</cp:lastModifiedBy>
  <cp:revision>19</cp:revision>
  <dcterms:created xsi:type="dcterms:W3CDTF">2025-03-01T19:57:00Z</dcterms:created>
  <dcterms:modified xsi:type="dcterms:W3CDTF">2025-06-16T08:05:00Z</dcterms:modified>
</cp:coreProperties>
</file>